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C" w:rsidRDefault="00FC1BEC" w:rsidP="00FC1B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E24111" wp14:editId="4EE6F5D4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EC" w:rsidRDefault="00FC1BEC" w:rsidP="00FC1BEC">
      <w:pPr>
        <w:pStyle w:val="2"/>
        <w:rPr>
          <w:sz w:val="22"/>
          <w:szCs w:val="22"/>
        </w:rPr>
      </w:pPr>
    </w:p>
    <w:p w:rsidR="00FC1BEC" w:rsidRPr="00E04D49" w:rsidRDefault="00FC1BEC" w:rsidP="00FC1BEC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FC1BEC" w:rsidRPr="00F359A0" w:rsidRDefault="00FC1BEC" w:rsidP="00FC1BEC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FC1BEC" w:rsidRPr="00F34771" w:rsidRDefault="00FC1BEC" w:rsidP="00FC1BEC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FC1BEC" w:rsidRDefault="00FC1BEC" w:rsidP="00FC1BEC">
      <w:pPr>
        <w:jc w:val="center"/>
      </w:pPr>
    </w:p>
    <w:p w:rsidR="00FC1BEC" w:rsidRDefault="00FC1BEC" w:rsidP="00FC1BEC">
      <w:pPr>
        <w:jc w:val="right"/>
        <w:rPr>
          <w:b/>
        </w:rPr>
      </w:pPr>
      <w:r>
        <w:rPr>
          <w:b/>
        </w:rPr>
        <w:t xml:space="preserve"> </w:t>
      </w:r>
    </w:p>
    <w:p w:rsidR="00FC1BEC" w:rsidRPr="00330E39" w:rsidRDefault="00FC1BEC" w:rsidP="00FC1BEC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FC1BEC" w:rsidRPr="00B91402" w:rsidRDefault="00FC1BEC" w:rsidP="00FC1BEC">
      <w:pPr>
        <w:pStyle w:val="1"/>
        <w:rPr>
          <w:sz w:val="24"/>
          <w:szCs w:val="24"/>
        </w:rPr>
      </w:pPr>
    </w:p>
    <w:p w:rsidR="00FC1BEC" w:rsidRPr="00B91402" w:rsidRDefault="00FC1BEC" w:rsidP="00FC1BEC">
      <w:pPr>
        <w:pStyle w:val="1"/>
        <w:jc w:val="right"/>
        <w:rPr>
          <w:sz w:val="24"/>
          <w:szCs w:val="24"/>
        </w:rPr>
      </w:pPr>
    </w:p>
    <w:p w:rsidR="00FC1BEC" w:rsidRPr="006E31B5" w:rsidRDefault="00FC1BEC" w:rsidP="00FC1BEC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FC1BEC" w:rsidRDefault="00FC1BEC" w:rsidP="00FC1BEC"/>
    <w:p w:rsidR="00FC1BEC" w:rsidRDefault="00FC1BEC" w:rsidP="00FC1BEC"/>
    <w:p w:rsidR="00FC1BEC" w:rsidRDefault="00FC1BEC" w:rsidP="00FC1BEC">
      <w:pPr>
        <w:rPr>
          <w:u w:val="single"/>
        </w:rPr>
      </w:pPr>
      <w:r>
        <w:t>от</w:t>
      </w:r>
      <w:r w:rsidR="006063E9">
        <w:t xml:space="preserve"> 28 декабря</w:t>
      </w:r>
      <w:r>
        <w:t xml:space="preserve"> 2020 года                                      </w:t>
      </w:r>
      <w:r>
        <w:tab/>
        <w:t xml:space="preserve">                                           </w:t>
      </w:r>
      <w:r>
        <w:tab/>
        <w:t xml:space="preserve">        </w:t>
      </w:r>
      <w:r w:rsidR="006063E9">
        <w:t xml:space="preserve">     </w:t>
      </w:r>
      <w:bookmarkStart w:id="0" w:name="_GoBack"/>
      <w:bookmarkEnd w:id="0"/>
      <w:r>
        <w:t xml:space="preserve">    </w:t>
      </w:r>
      <w:r w:rsidRPr="00EC7DD7">
        <w:t xml:space="preserve">№ </w:t>
      </w:r>
      <w:r w:rsidR="006063E9">
        <w:t>53</w:t>
      </w:r>
    </w:p>
    <w:p w:rsidR="00FC1BEC" w:rsidRDefault="00FC1BEC" w:rsidP="00FC1BEC">
      <w:pPr>
        <w:rPr>
          <w:u w:val="single"/>
        </w:rPr>
      </w:pPr>
    </w:p>
    <w:p w:rsidR="00FC1BEC" w:rsidRDefault="00FC1BEC" w:rsidP="00FC1BEC"/>
    <w:p w:rsidR="00240ED5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Совета депутатов</w:t>
      </w:r>
    </w:p>
    <w:p w:rsidR="00240ED5" w:rsidRPr="00DC60D7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0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Сосновка от 05 ноября 2019 года № 32</w:t>
      </w:r>
    </w:p>
    <w:p w:rsidR="00240ED5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240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240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240ED5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соответствии с </w:t>
      </w:r>
      <w:hyperlink r:id="rId7" w:history="1">
        <w:r w:rsidRPr="00240ED5">
          <w:rPr>
            <w:rStyle w:val="a5"/>
            <w:color w:val="auto"/>
            <w:u w:val="none"/>
          </w:rPr>
          <w:t>частью 4 статьи 15</w:t>
        </w:r>
      </w:hyperlink>
      <w:r>
        <w:t xml:space="preserve"> Федерального закона от 6 октября 2003 года </w:t>
      </w:r>
      <w:r>
        <w:br/>
        <w:t xml:space="preserve">№ 131-ФЗ «Об общих принципах организации местного самоуправления в Российской Федерации» Совет депутатов сельского поселения Сосновка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240ED5" w:rsidRDefault="00240ED5" w:rsidP="00240ED5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>
        <w:t>Внести в приложение «</w:t>
      </w:r>
      <w:r w:rsidRPr="00FC1BEC">
        <w:t>Перечень полномочий органов местного самоуправления сельского поселения Сосновка по решению вопросов местного значения, передаваемых органам местного самоуправления Белоярского района для осуществления в 2020-2022 годах</w:t>
      </w:r>
      <w:r>
        <w:t xml:space="preserve">» к решению Совета депутатов сельского поселения  </w:t>
      </w:r>
      <w:r w:rsidRPr="00FC1BEC">
        <w:t>Сосновка от 05 ноября 2019 года № 32 «О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</w:t>
      </w:r>
      <w:proofErr w:type="gramEnd"/>
      <w:r w:rsidRPr="00FC1BEC">
        <w:t xml:space="preserve"> значения</w:t>
      </w:r>
      <w:r>
        <w:t>» следующие изменения:</w:t>
      </w:r>
    </w:p>
    <w:p w:rsidR="00240ED5" w:rsidRDefault="00240ED5" w:rsidP="00240ED5">
      <w:pPr>
        <w:autoSpaceDE w:val="0"/>
        <w:autoSpaceDN w:val="0"/>
        <w:adjustRightInd w:val="0"/>
      </w:pPr>
      <w:r>
        <w:rPr>
          <w:b/>
        </w:rPr>
        <w:tab/>
      </w:r>
      <w:r>
        <w:t>1) подпункт 3.11 пункта 3 признать утратившим силу;</w:t>
      </w:r>
    </w:p>
    <w:p w:rsidR="00240ED5" w:rsidRDefault="00240ED5" w:rsidP="00240ED5">
      <w:pPr>
        <w:autoSpaceDE w:val="0"/>
        <w:autoSpaceDN w:val="0"/>
        <w:adjustRightInd w:val="0"/>
      </w:pPr>
      <w:r>
        <w:tab/>
        <w:t>2) подпункт  10.7 пункта 10 признать утратившим силу.</w:t>
      </w:r>
    </w:p>
    <w:p w:rsidR="00240ED5" w:rsidRDefault="00240ED5" w:rsidP="00240ED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 года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40ED5" w:rsidRDefault="00240ED5" w:rsidP="00240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Направить настоящее решение в Думу Белоярского района и администрацию Белоярского района.</w:t>
      </w:r>
    </w:p>
    <w:p w:rsidR="00240ED5" w:rsidRDefault="00240ED5" w:rsidP="00240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Опубликовать настоящее решение в бюллетене «Официальный вестник сельского поселения Сосновка».</w:t>
      </w:r>
    </w:p>
    <w:p w:rsidR="00240ED5" w:rsidRDefault="00240ED5" w:rsidP="00240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Настоящее решение вступает в силу после его официального опубликования.</w:t>
      </w:r>
    </w:p>
    <w:p w:rsidR="00240ED5" w:rsidRDefault="00240ED5" w:rsidP="00240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EB57A1"/>
    <w:p w:rsidR="00240ED5" w:rsidRPr="00240ED5" w:rsidRDefault="00240ED5" w:rsidP="00EB57A1"/>
    <w:p w:rsidR="00E16C84" w:rsidRDefault="00240ED5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B57A1" w:rsidRDefault="00240ED5" w:rsidP="00FC1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1BE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1B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1BEC" w:rsidRPr="000033C9">
        <w:rPr>
          <w:rFonts w:ascii="Times New Roman" w:hAnsi="Times New Roman" w:cs="Times New Roman"/>
          <w:sz w:val="24"/>
          <w:szCs w:val="24"/>
        </w:rPr>
        <w:t>Сосновка</w:t>
      </w:r>
      <w:r w:rsidR="00FC1BEC">
        <w:rPr>
          <w:rFonts w:ascii="Times New Roman" w:hAnsi="Times New Roman" w:cs="Times New Roman"/>
          <w:sz w:val="24"/>
          <w:szCs w:val="24"/>
        </w:rPr>
        <w:t xml:space="preserve"> </w:t>
      </w:r>
      <w:r w:rsidR="00FC1B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FC1BEC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FC1BEC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0328F"/>
    <w:rsid w:val="001358D5"/>
    <w:rsid w:val="001B2E42"/>
    <w:rsid w:val="0021154E"/>
    <w:rsid w:val="0021631D"/>
    <w:rsid w:val="00232B9F"/>
    <w:rsid w:val="00240ED5"/>
    <w:rsid w:val="00273A2D"/>
    <w:rsid w:val="003A2BB3"/>
    <w:rsid w:val="003A471F"/>
    <w:rsid w:val="003B3AB5"/>
    <w:rsid w:val="003C1CB1"/>
    <w:rsid w:val="00405DD0"/>
    <w:rsid w:val="00483B57"/>
    <w:rsid w:val="004E4B69"/>
    <w:rsid w:val="00555F09"/>
    <w:rsid w:val="0055601E"/>
    <w:rsid w:val="00570582"/>
    <w:rsid w:val="005769F5"/>
    <w:rsid w:val="006063E9"/>
    <w:rsid w:val="006143B1"/>
    <w:rsid w:val="00617EC5"/>
    <w:rsid w:val="0069371F"/>
    <w:rsid w:val="0070477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C034E1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40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40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3</cp:revision>
  <cp:lastPrinted>2019-08-26T06:52:00Z</cp:lastPrinted>
  <dcterms:created xsi:type="dcterms:W3CDTF">2020-12-28T04:09:00Z</dcterms:created>
  <dcterms:modified xsi:type="dcterms:W3CDTF">2020-12-28T04:09:00Z</dcterms:modified>
</cp:coreProperties>
</file>